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F9" w:rsidRPr="001D3BCD" w:rsidRDefault="004211F9" w:rsidP="004211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BCD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4211F9" w:rsidRPr="001D3BCD" w:rsidRDefault="004211F9" w:rsidP="004211F9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>Под символом (талисманом) подразумевается оригинальное изображение символа акционерного общества «</w:t>
      </w:r>
      <w:proofErr w:type="spellStart"/>
      <w:r w:rsidRPr="001D3BCD">
        <w:rPr>
          <w:rFonts w:ascii="Times New Roman" w:hAnsi="Times New Roman" w:cs="Times New Roman"/>
          <w:sz w:val="24"/>
          <w:szCs w:val="24"/>
        </w:rPr>
        <w:t>АрктикТелеком</w:t>
      </w:r>
      <w:proofErr w:type="spellEnd"/>
      <w:r w:rsidRPr="001D3BCD">
        <w:rPr>
          <w:rFonts w:ascii="Times New Roman" w:hAnsi="Times New Roman" w:cs="Times New Roman"/>
          <w:sz w:val="24"/>
          <w:szCs w:val="24"/>
        </w:rPr>
        <w:t>», его виду деятельности и предоставляемых компанией услуг по Республике Саха (Якутия), таких как:</w:t>
      </w:r>
    </w:p>
    <w:p w:rsidR="004211F9" w:rsidRPr="001D3BCD" w:rsidRDefault="004211F9" w:rsidP="004211F9">
      <w:pPr>
        <w:pStyle w:val="a3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>- Интернет;</w:t>
      </w:r>
    </w:p>
    <w:p w:rsidR="004211F9" w:rsidRPr="001D3BCD" w:rsidRDefault="004211F9" w:rsidP="004211F9">
      <w:pPr>
        <w:pStyle w:val="a3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>- Телевидение;</w:t>
      </w:r>
    </w:p>
    <w:p w:rsidR="004211F9" w:rsidRPr="001D3BCD" w:rsidRDefault="004211F9" w:rsidP="004211F9">
      <w:pPr>
        <w:pStyle w:val="a3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>- Радиовещание;</w:t>
      </w:r>
    </w:p>
    <w:p w:rsidR="004211F9" w:rsidRPr="001D3BCD" w:rsidRDefault="004211F9" w:rsidP="004211F9">
      <w:pPr>
        <w:pStyle w:val="a3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>- и другие виды услуг связи.</w:t>
      </w:r>
    </w:p>
    <w:p w:rsidR="004211F9" w:rsidRPr="001D3BCD" w:rsidRDefault="004211F9" w:rsidP="00421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2. Типы предоставляемых на Конкурс символов (талисманов): </w:t>
      </w:r>
    </w:p>
    <w:p w:rsidR="004211F9" w:rsidRPr="001D3BCD" w:rsidRDefault="004211F9" w:rsidP="00421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>- эскизное исполнение;</w:t>
      </w:r>
    </w:p>
    <w:p w:rsidR="004211F9" w:rsidRPr="001D3BCD" w:rsidRDefault="004211F9" w:rsidP="00421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>- графическое начертание 2</w:t>
      </w:r>
      <w:r w:rsidRPr="001D3BC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D3BCD">
        <w:rPr>
          <w:rFonts w:ascii="Times New Roman" w:hAnsi="Times New Roman" w:cs="Times New Roman"/>
          <w:sz w:val="24"/>
          <w:szCs w:val="24"/>
        </w:rPr>
        <w:t xml:space="preserve"> и 3</w:t>
      </w:r>
      <w:r w:rsidRPr="001D3BC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D3BCD">
        <w:rPr>
          <w:rFonts w:ascii="Times New Roman" w:hAnsi="Times New Roman" w:cs="Times New Roman"/>
          <w:sz w:val="24"/>
          <w:szCs w:val="24"/>
        </w:rPr>
        <w:t xml:space="preserve"> графика; </w:t>
      </w:r>
    </w:p>
    <w:p w:rsidR="004211F9" w:rsidRPr="001D3BCD" w:rsidRDefault="004211F9" w:rsidP="00421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>- визуализация в любом материале (аппликация, макраме, оригами и т.д.).</w:t>
      </w:r>
    </w:p>
    <w:p w:rsidR="004211F9" w:rsidRDefault="004211F9" w:rsidP="00421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Идеи, воплощенные в символе, должны создавать благоприятный имидж компании. </w:t>
      </w:r>
    </w:p>
    <w:p w:rsidR="004211F9" w:rsidRPr="001D3BCD" w:rsidRDefault="004211F9" w:rsidP="00421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D3BCD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 описанием</w:t>
      </w:r>
      <w:r w:rsidRPr="001D3BCD">
        <w:rPr>
          <w:rFonts w:ascii="Times New Roman" w:hAnsi="Times New Roman" w:cs="Times New Roman"/>
          <w:sz w:val="24"/>
          <w:szCs w:val="24"/>
        </w:rPr>
        <w:t xml:space="preserve"> подразумевается краткая история или характеристика символа (талисмана), содержащая сжатую, легко воспринимаемую, эффектную формулировку. </w:t>
      </w:r>
    </w:p>
    <w:p w:rsidR="004211F9" w:rsidRPr="001D3BCD" w:rsidRDefault="004211F9" w:rsidP="00421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D3BCD">
        <w:rPr>
          <w:rFonts w:ascii="Times New Roman" w:hAnsi="Times New Roman" w:cs="Times New Roman"/>
          <w:sz w:val="24"/>
          <w:szCs w:val="24"/>
        </w:rPr>
        <w:t>. Требования, предъявляемые к представленным символам (талисманам) на Конкурс:</w:t>
      </w:r>
    </w:p>
    <w:p w:rsidR="004211F9" w:rsidRPr="001D3BCD" w:rsidRDefault="004211F9" w:rsidP="00421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 – ассоциативность, универсальность, оригинальность, запоминаемость, выразительность, функциональность, лаконичность. </w:t>
      </w:r>
    </w:p>
    <w:p w:rsidR="007B4696" w:rsidRDefault="007B4696">
      <w:bookmarkStart w:id="0" w:name="_GoBack"/>
      <w:bookmarkEnd w:id="0"/>
    </w:p>
    <w:sectPr w:rsidR="007B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10572"/>
    <w:multiLevelType w:val="hybridMultilevel"/>
    <w:tmpl w:val="16700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66"/>
    <w:rsid w:val="004211F9"/>
    <w:rsid w:val="00580A66"/>
    <w:rsid w:val="007B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В. Маркова</dc:creator>
  <cp:keywords/>
  <dc:description/>
  <cp:lastModifiedBy>Полина В. Маркова</cp:lastModifiedBy>
  <cp:revision>2</cp:revision>
  <dcterms:created xsi:type="dcterms:W3CDTF">2022-05-24T13:36:00Z</dcterms:created>
  <dcterms:modified xsi:type="dcterms:W3CDTF">2022-05-24T13:36:00Z</dcterms:modified>
</cp:coreProperties>
</file>